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5A" w:rsidRPr="00F23161" w:rsidRDefault="0023615A" w:rsidP="00F231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</w:p>
    <w:p w:rsidR="0023615A" w:rsidRDefault="0023615A" w:rsidP="00236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17B5" w:rsidRPr="000317B5" w:rsidRDefault="0023615A" w:rsidP="00236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615A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-147955</wp:posOffset>
            </wp:positionV>
            <wp:extent cx="497205" cy="826770"/>
            <wp:effectExtent l="19050" t="0" r="0" b="0"/>
            <wp:wrapThrough wrapText="bothSides">
              <wp:wrapPolygon edited="0">
                <wp:start x="-828" y="0"/>
                <wp:lineTo x="-828" y="20903"/>
                <wp:lineTo x="21517" y="20903"/>
                <wp:lineTo x="21517" y="0"/>
                <wp:lineTo x="-828" y="0"/>
              </wp:wrapPolygon>
            </wp:wrapThrough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7B5" w:rsidRPr="000317B5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ГОРОДА КРАСНОЯРСКА</w:t>
      </w:r>
    </w:p>
    <w:p w:rsidR="000317B5" w:rsidRPr="000317B5" w:rsidRDefault="000317B5" w:rsidP="00236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17B5" w:rsidRPr="000317B5" w:rsidRDefault="000317B5" w:rsidP="00236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317B5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:rsidR="000317B5" w:rsidRPr="000317B5" w:rsidRDefault="0023615A" w:rsidP="00236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21.07.200</w:t>
      </w:r>
      <w:r w:rsidR="000317B5" w:rsidRPr="000317B5">
        <w:rPr>
          <w:rFonts w:ascii="Times New Roman" w:eastAsia="Calibri" w:hAnsi="Times New Roman" w:cs="Times New Roman"/>
          <w:bCs/>
          <w:sz w:val="28"/>
          <w:szCs w:val="28"/>
        </w:rPr>
        <w:t xml:space="preserve">6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0317B5" w:rsidRPr="000317B5">
        <w:rPr>
          <w:rFonts w:ascii="Times New Roman" w:eastAsia="Calibri" w:hAnsi="Times New Roman" w:cs="Times New Roman"/>
          <w:bCs/>
          <w:sz w:val="28"/>
          <w:szCs w:val="28"/>
        </w:rPr>
        <w:t>№ 659</w:t>
      </w:r>
    </w:p>
    <w:p w:rsidR="000317B5" w:rsidRPr="000317B5" w:rsidRDefault="000317B5" w:rsidP="00236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17B5" w:rsidRPr="000317B5" w:rsidRDefault="000317B5" w:rsidP="0023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17B5">
        <w:rPr>
          <w:rFonts w:ascii="Times New Roman" w:eastAsia="Calibri" w:hAnsi="Times New Roman" w:cs="Times New Roman"/>
          <w:bCs/>
          <w:sz w:val="28"/>
          <w:szCs w:val="28"/>
        </w:rPr>
        <w:t>Об установлении размера родительской платы</w:t>
      </w:r>
      <w:r w:rsidR="002361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317B5">
        <w:rPr>
          <w:rFonts w:ascii="Times New Roman" w:eastAsia="Calibri" w:hAnsi="Times New Roman" w:cs="Times New Roman"/>
          <w:bCs/>
          <w:sz w:val="28"/>
          <w:szCs w:val="28"/>
        </w:rPr>
        <w:t>за присмотр и уход за ребенком в муниципальных</w:t>
      </w:r>
      <w:r w:rsidR="002361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317B5">
        <w:rPr>
          <w:rFonts w:ascii="Times New Roman" w:eastAsia="Calibri" w:hAnsi="Times New Roman" w:cs="Times New Roman"/>
          <w:bCs/>
          <w:sz w:val="28"/>
          <w:szCs w:val="28"/>
        </w:rPr>
        <w:t>образовательных учреждениях города Красноярска,</w:t>
      </w:r>
      <w:r w:rsidR="002361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317B5">
        <w:rPr>
          <w:rFonts w:ascii="Times New Roman" w:eastAsia="Calibri" w:hAnsi="Times New Roman" w:cs="Times New Roman"/>
          <w:bCs/>
          <w:sz w:val="28"/>
          <w:szCs w:val="28"/>
        </w:rPr>
        <w:t>реализующих основную общеобразовательную программу</w:t>
      </w:r>
    </w:p>
    <w:p w:rsidR="000317B5" w:rsidRPr="000317B5" w:rsidRDefault="000317B5" w:rsidP="0023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17B5">
        <w:rPr>
          <w:rFonts w:ascii="Times New Roman" w:eastAsia="Calibri" w:hAnsi="Times New Roman" w:cs="Times New Roman"/>
          <w:bCs/>
          <w:sz w:val="28"/>
          <w:szCs w:val="28"/>
        </w:rPr>
        <w:t>дошкольного образования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В целях упорядочения платы за присмотр и уход за детьми в муниципальных дошкольных образовательных учреждениях, на основании </w:t>
      </w:r>
      <w:hyperlink r:id="rId6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ст. 65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Федерации», </w:t>
      </w:r>
      <w:hyperlink r:id="rId7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от 27.12.2005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</w:t>
      </w:r>
      <w:proofErr w:type="gramEnd"/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платы», в соответствии со </w:t>
      </w:r>
      <w:hyperlink r:id="rId8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ст. ст. 41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58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59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Устава города Красноярска,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21"/>
      <w:bookmarkEnd w:id="1"/>
      <w:r w:rsidRPr="000317B5">
        <w:rPr>
          <w:rFonts w:ascii="Times New Roman" w:eastAsia="Calibri" w:hAnsi="Times New Roman" w:cs="Times New Roman"/>
          <w:sz w:val="28"/>
          <w:szCs w:val="28"/>
        </w:rP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(далее - родительская плата):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1.1. На одного ребенка до 3 лет в </w:t>
      </w:r>
      <w:proofErr w:type="gramStart"/>
      <w:r w:rsidRPr="000317B5">
        <w:rPr>
          <w:rFonts w:ascii="Times New Roman" w:eastAsia="Calibri" w:hAnsi="Times New Roman" w:cs="Times New Roman"/>
          <w:sz w:val="28"/>
          <w:szCs w:val="28"/>
        </w:rPr>
        <w:t>группах полного дня</w:t>
      </w:r>
      <w:proofErr w:type="gramEnd"/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- 1218 рублей в месяц.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1.2. На одного ребенка от 3 до 7 лет: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в группах полного и круглосуточного пребывания - 1440 рублей в месяц;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в группах кратковременного пребывания - 432 рубля в месяц.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1.3. Утратил силу с 1 января 2015 года (постановление администрации города Красноярска от 15.12.2014 № 856).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2. Утратил силу с 1 января 2015 года (</w:t>
      </w:r>
      <w:hyperlink r:id="rId11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Красноярска от 15.12.2014 № 856).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3.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3.1. </w:t>
      </w:r>
      <w:proofErr w:type="gramStart"/>
      <w:r w:rsidRPr="000317B5">
        <w:rPr>
          <w:rFonts w:ascii="Times New Roman" w:eastAsia="Calibri" w:hAnsi="Times New Roman" w:cs="Times New Roman"/>
          <w:sz w:val="28"/>
          <w:szCs w:val="28"/>
        </w:rPr>
        <w:t>Работникам муниципальных дошкольных образовательных учреждений и работникам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 выплачивается компенсация части родительской платы на первого ребенка, составляющая 80 процентов размера внесенной ими родительской платы в соответствующем образовательном учреждении, на второго ребенка - 50 процентов размера родительской платы, на третьего ребенка и последующих детей - 30 процентов размера родительской платы.</w:t>
      </w:r>
      <w:proofErr w:type="gramEnd"/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3.2. В родительскую плату за присмотр и уход за детьми, осваивающими образовательные программы дошкольного образования в муниципальных учреждениях города Красноярска, не включаются расходы на реализацию образовательных программ дошкольного образования, а также расходы на содержание недвижимого имущества муниципальных образовательных организаций.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4. Родительская плата, взимаемая с родителей (законных представителей), имеющих трех и более несовершеннолетних детей, составляет 50 процентов от размера, установленного в </w:t>
      </w:r>
      <w:hyperlink r:id="rId12" w:anchor="Par21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4.1. Распределять родительскую плату следующим образом: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78,3% от общей суммы данных средств направлять в муниципальные дошкольные образовательные организации на питание;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21,7% от общей суммы данных средств направлять в муниципальные дошкольные образовательные организации на присмотр и уход за </w:t>
      </w:r>
      <w:proofErr w:type="gramStart"/>
      <w:r w:rsidRPr="000317B5">
        <w:rPr>
          <w:rFonts w:ascii="Times New Roman" w:eastAsia="Calibri" w:hAnsi="Times New Roman" w:cs="Times New Roman"/>
          <w:sz w:val="28"/>
          <w:szCs w:val="28"/>
        </w:rPr>
        <w:t>детьми</w:t>
      </w:r>
      <w:proofErr w:type="gramEnd"/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и финансово-хозяйственные нужды, не связанные с реализацией общеобразовательной программы дошкольного образования (приобретение хозяйственных товаров, чистящих и моющих средств, мягкого инвентаря, посуды).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4.2. Утвердить </w:t>
      </w:r>
      <w:hyperlink r:id="rId13" w:anchor="Par63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Методику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Методика), согласно приложению к настоящему Постановлению.</w:t>
      </w:r>
    </w:p>
    <w:p w:rsidR="000317B5" w:rsidRPr="000317B5" w:rsidRDefault="003D6BF1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anchor="Par63" w:history="1">
        <w:r w:rsidR="000317B5"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Методика</w:t>
        </w:r>
      </w:hyperlink>
      <w:r w:rsidR="000317B5" w:rsidRPr="000317B5">
        <w:rPr>
          <w:rFonts w:ascii="Times New Roman" w:eastAsia="Calibri" w:hAnsi="Times New Roman" w:cs="Times New Roman"/>
          <w:sz w:val="28"/>
          <w:szCs w:val="28"/>
        </w:rPr>
        <w:t xml:space="preserve"> применяется к отношениям по расчету размера родительской платы за присмотр и уход за ребенком в соответствии с </w:t>
      </w:r>
      <w:hyperlink r:id="rId15" w:history="1">
        <w:r w:rsidR="000317B5"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Решением</w:t>
        </w:r>
      </w:hyperlink>
      <w:r w:rsidR="000317B5" w:rsidRPr="000317B5">
        <w:rPr>
          <w:rFonts w:ascii="Times New Roman" w:eastAsia="Calibri" w:hAnsi="Times New Roman" w:cs="Times New Roman"/>
          <w:sz w:val="28"/>
          <w:szCs w:val="28"/>
        </w:rPr>
        <w:t xml:space="preserve"> Красноярского городского Совета от 22.12.2006 № 12-263 «О Порядке установления тарифов (цен) на услуги (работы) муниципальных предприятий и учреждений».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5. Главному управлению образования администрации города обеспечить целевое использование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6. Считать утратившими силу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 администрации города Красноярска от 31.01.2005 </w:t>
      </w:r>
      <w:hyperlink r:id="rId16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№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«Об установлении размера платы за содержание детей в муниципальных дошкольных образовательных учреждениях, дошкольных группах муниципальных образовательных учреждений», 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города от 20.04.2005 </w:t>
      </w:r>
      <w:hyperlink r:id="rId17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№ 238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и дополнений в </w:t>
      </w:r>
      <w:hyperlink r:id="rId18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31.01.2005 № 18».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7. Департаменту информации и проектно-аналитической деятельности администрации города (</w:t>
      </w:r>
      <w:proofErr w:type="spellStart"/>
      <w:r w:rsidRPr="000317B5">
        <w:rPr>
          <w:rFonts w:ascii="Times New Roman" w:eastAsia="Calibri" w:hAnsi="Times New Roman" w:cs="Times New Roman"/>
          <w:sz w:val="28"/>
          <w:szCs w:val="28"/>
        </w:rPr>
        <w:t>Токмакова</w:t>
      </w:r>
      <w:proofErr w:type="spellEnd"/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Л.В.) опубликовать Постановление в газете «Городские новости».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8. Настоящее Постановление вступает в силу с момента его опубликования.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9. Ответственность за исполнение Постановления возложить на заместителя Главы города - начальника департамента социальной политики Куимова В.В.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</w:t>
      </w:r>
      <w:r w:rsidR="0023615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П.И. </w:t>
      </w:r>
      <w:proofErr w:type="spellStart"/>
      <w:r w:rsidRPr="000317B5">
        <w:rPr>
          <w:rFonts w:ascii="Times New Roman" w:eastAsia="Calibri" w:hAnsi="Times New Roman" w:cs="Times New Roman"/>
          <w:sz w:val="28"/>
          <w:szCs w:val="28"/>
        </w:rPr>
        <w:t>Пимашков</w:t>
      </w:r>
      <w:proofErr w:type="spellEnd"/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от 21.07.2006  № 659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Par63"/>
      <w:bookmarkEnd w:id="2"/>
      <w:r w:rsidRPr="000317B5">
        <w:rPr>
          <w:rFonts w:ascii="Times New Roman" w:eastAsia="Calibri" w:hAnsi="Times New Roman" w:cs="Times New Roman"/>
          <w:bCs/>
          <w:sz w:val="28"/>
          <w:szCs w:val="28"/>
        </w:rPr>
        <w:t>Методика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17B5">
        <w:rPr>
          <w:rFonts w:ascii="Times New Roman" w:eastAsia="Calibri" w:hAnsi="Times New Roman" w:cs="Times New Roman"/>
          <w:bCs/>
          <w:sz w:val="28"/>
          <w:szCs w:val="28"/>
        </w:rPr>
        <w:t>расчета размера родительской платы за присмотр и уход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17B5">
        <w:rPr>
          <w:rFonts w:ascii="Times New Roman" w:eastAsia="Calibri" w:hAnsi="Times New Roman" w:cs="Times New Roman"/>
          <w:bCs/>
          <w:sz w:val="28"/>
          <w:szCs w:val="28"/>
        </w:rPr>
        <w:t>за ребенком в муниципальных образовательных учреждениях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17B5">
        <w:rPr>
          <w:rFonts w:ascii="Times New Roman" w:eastAsia="Calibri" w:hAnsi="Times New Roman" w:cs="Times New Roman"/>
          <w:bCs/>
          <w:sz w:val="28"/>
          <w:szCs w:val="28"/>
        </w:rPr>
        <w:t xml:space="preserve">города Красноярска, </w:t>
      </w:r>
      <w:proofErr w:type="gramStart"/>
      <w:r w:rsidRPr="000317B5">
        <w:rPr>
          <w:rFonts w:ascii="Times New Roman" w:eastAsia="Calibri" w:hAnsi="Times New Roman" w:cs="Times New Roman"/>
          <w:bCs/>
          <w:sz w:val="28"/>
          <w:szCs w:val="28"/>
        </w:rPr>
        <w:t>реализующих</w:t>
      </w:r>
      <w:proofErr w:type="gramEnd"/>
      <w:r w:rsidRPr="000317B5">
        <w:rPr>
          <w:rFonts w:ascii="Times New Roman" w:eastAsia="Calibri" w:hAnsi="Times New Roman" w:cs="Times New Roman"/>
          <w:bCs/>
          <w:sz w:val="28"/>
          <w:szCs w:val="28"/>
        </w:rPr>
        <w:t xml:space="preserve"> основную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7B5">
        <w:rPr>
          <w:rFonts w:ascii="Times New Roman" w:eastAsia="Calibri" w:hAnsi="Times New Roman" w:cs="Times New Roman"/>
          <w:bCs/>
          <w:sz w:val="28"/>
          <w:szCs w:val="28"/>
        </w:rPr>
        <w:t>общеобразовательную программу дошкольного образования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71"/>
      <w:bookmarkEnd w:id="3"/>
      <w:r w:rsidRPr="000317B5">
        <w:rPr>
          <w:rFonts w:ascii="Times New Roman" w:eastAsia="Calibri" w:hAnsi="Times New Roman" w:cs="Times New Roman"/>
          <w:sz w:val="28"/>
          <w:szCs w:val="28"/>
        </w:rPr>
        <w:t>1. Основой формирования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родительская плата), являются затраты по осуществлению присмотра и ухода за ребенком, а также расходы на организацию его питания.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Расходы на реализацию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73"/>
      <w:bookmarkEnd w:id="4"/>
      <w:r w:rsidRPr="000317B5">
        <w:rPr>
          <w:rFonts w:ascii="Times New Roman" w:eastAsia="Calibri" w:hAnsi="Times New Roman" w:cs="Times New Roman"/>
          <w:sz w:val="28"/>
          <w:szCs w:val="28"/>
        </w:rPr>
        <w:t>2. Перечень расходов, учитываемых при определении объема расходов за присмотр и уход за детьми в муниципальных дошкольных образовательных учреждениях города Красноярска, для установления размера родительской платы включает следующие направления: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расходы на приобретение продуктов питания;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lastRenderedPageBreak/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3. Объем затрат, учитываемых при установлении родительской платы, на одного ребенка в месяц за оказание услуги по присмотру и уходу за детьми </w:t>
      </w:r>
      <w:r w:rsidRPr="000317B5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3695" cy="241300"/>
            <wp:effectExtent l="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 формуле: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130300" cy="2413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7335" cy="22415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- норматив затрат на приобретение продуктов питания в месяц, указанный в </w:t>
      </w:r>
      <w:hyperlink r:id="rId22" w:anchor="Par71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подпункте 1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настоящей Методики;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7335" cy="24130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месяц, указанный в </w:t>
      </w:r>
      <w:hyperlink r:id="rId24" w:anchor="Par73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подпункте 2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настоящей Методики: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1) норматив затрат на приобретение продуктов питания в месяц </w:t>
      </w:r>
      <w:r w:rsidRPr="000317B5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0840" cy="224155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при оказании основной услуги по присмотру и уходу за детьми определяется по формуле: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466215" cy="405130"/>
            <wp:effectExtent l="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2720" cy="224155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- средняя рыночная стоимость приобретения единицы i-го продукта из рациона потребления детей, рублей;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55575" cy="224155"/>
            <wp:effectExtent l="1905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- суточный объем потребления i-го продукта в рационе питания одного ребенка в соответствии с установленными нормами СанПиН (</w:t>
      </w:r>
      <w:hyperlink r:id="rId29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приложения 10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30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11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к СанПиН 2.4.1.3049-13) с учетом возрастной категории питающихся;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72720" cy="172720"/>
            <wp:effectExtent l="1905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- планируемое количество дней посещения одним ребенком образовательной организации, работающей 5 дней в неделю, 12 месяцев в году, на плановый финансовый год;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2)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 </w:t>
      </w:r>
      <w:r w:rsidRPr="000317B5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7985" cy="241300"/>
            <wp:effectExtent l="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на основании анализа структуры затрат дошкольных образовательных учреждений.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4. Размер родительской платы устанавливается не менее 40% от расходов, производимых при осуществлении присмотра и ухода за детьми, осваивающими общеобразовательные программы дошкольного образования в муниципальных образовательных учреждениях города Красноярска.</w:t>
      </w:r>
    </w:p>
    <w:p w:rsidR="000317B5" w:rsidRPr="000317B5" w:rsidRDefault="000317B5" w:rsidP="00031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5E61" w:rsidRPr="000317B5" w:rsidRDefault="00B05E61" w:rsidP="0003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E61" w:rsidRPr="0003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B5"/>
    <w:rsid w:val="000317B5"/>
    <w:rsid w:val="0023615A"/>
    <w:rsid w:val="003D6BF1"/>
    <w:rsid w:val="00B05E61"/>
    <w:rsid w:val="00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317B5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17B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3">
    <w:name w:val="Body Text Indent"/>
    <w:basedOn w:val="a"/>
    <w:link w:val="a4"/>
    <w:semiHidden/>
    <w:unhideWhenUsed/>
    <w:rsid w:val="000317B5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317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0317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0317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317B5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17B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3">
    <w:name w:val="Body Text Indent"/>
    <w:basedOn w:val="a"/>
    <w:link w:val="a4"/>
    <w:semiHidden/>
    <w:unhideWhenUsed/>
    <w:rsid w:val="000317B5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317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0317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0317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C5D6C6D4593A7282F19C5AD143D2FECA020BD19E360354944BE88A26BF02FFB5565E54E023FE2FFFF577Dx0wEI" TargetMode="External"/><Relationship Id="rId13" Type="http://schemas.openxmlformats.org/officeDocument/2006/relationships/hyperlink" Target="file:///C:\Users\&#1052;&#1041;&#1044;&#1054;&#1059;%20&#8470;55\Downloads\&#1053;&#1072;&#1095;.&#1058;&#1054;&#1054;%20&#1080;&#1085;&#1092;&#1086;&#1088;&#1084;&#1072;&#1094;&#1080;&#1086;&#1085;&#1085;&#1072;&#1103;%20&#1086;&#1090;&#1082;&#1088;&#1099;&#1090;&#1086;&#1089;&#1090;&#1100;.docx" TargetMode="External"/><Relationship Id="rId18" Type="http://schemas.openxmlformats.org/officeDocument/2006/relationships/hyperlink" Target="consultantplus://offline/ref=B57C5D6C6D4593A7282F19C5AD143D2FECA020BD19E669374A4FE382AA32FC2DxFwCI" TargetMode="External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57C5D6C6D4593A7282F19C5AD143D2FECA020BD19E067374A44BE88A26BF02FFBx5w5I" TargetMode="External"/><Relationship Id="rId12" Type="http://schemas.openxmlformats.org/officeDocument/2006/relationships/hyperlink" Target="file:///C:\Users\&#1052;&#1041;&#1044;&#1054;&#1059;%20&#8470;55\Downloads\&#1053;&#1072;&#1095;.&#1058;&#1054;&#1054;%20&#1080;&#1085;&#1092;&#1086;&#1088;&#1084;&#1072;&#1094;&#1080;&#1086;&#1085;&#1085;&#1072;&#1103;%20&#1086;&#1090;&#1082;&#1088;&#1099;&#1090;&#1086;&#1089;&#1090;&#1100;.docx" TargetMode="External"/><Relationship Id="rId17" Type="http://schemas.openxmlformats.org/officeDocument/2006/relationships/hyperlink" Target="consultantplus://offline/ref=B57C5D6C6D4593A7282F19C5AD143D2FECA020BD19E660304A4FE382AA32FC2DxFwCI" TargetMode="External"/><Relationship Id="rId25" Type="http://schemas.openxmlformats.org/officeDocument/2006/relationships/image" Target="media/image6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7C5D6C6D4593A7282F19C5AD143D2FECA020BD19E669374A4FE382AA32FC2DxFwCI" TargetMode="External"/><Relationship Id="rId20" Type="http://schemas.openxmlformats.org/officeDocument/2006/relationships/image" Target="media/image3.wmf"/><Relationship Id="rId29" Type="http://schemas.openxmlformats.org/officeDocument/2006/relationships/hyperlink" Target="consultantplus://offline/ref=B57C5D6C6D4593A7282F07C8BB786220EEA37BB71CE76B651510B8DFFD3BF67ABB1563B00D463AE2xFw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7C5D6C6D4593A7282F07C8BB786220EEA37CB91CE36B651510B8DFFD3BF67ABB1563B00D463AE4xFw6I" TargetMode="External"/><Relationship Id="rId11" Type="http://schemas.openxmlformats.org/officeDocument/2006/relationships/hyperlink" Target="consultantplus://offline/ref=B57C5D6C6D4593A7282F19C5AD143D2FECA020BD19E269364B42BE88A26BF02FFB5565E54E023FE2FFFF5479x0w7I" TargetMode="External"/><Relationship Id="rId24" Type="http://schemas.openxmlformats.org/officeDocument/2006/relationships/hyperlink" Target="file:///C:\Users\&#1052;&#1041;&#1044;&#1054;&#1059;%20&#8470;55\Downloads\&#1053;&#1072;&#1095;.&#1058;&#1054;&#1054;%20&#1080;&#1085;&#1092;&#1086;&#1088;&#1084;&#1072;&#1094;&#1080;&#1086;&#1085;&#1085;&#1072;&#1103;%20&#1086;&#1090;&#1082;&#1088;&#1099;&#1090;&#1086;&#1089;&#1090;&#1100;.docx" TargetMode="External"/><Relationship Id="rId32" Type="http://schemas.openxmlformats.org/officeDocument/2006/relationships/image" Target="media/image11.wmf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B57C5D6C6D4593A7282F19C5AD143D2FECA020BD11E564304F4FE382AA32FC2DxFwCI" TargetMode="External"/><Relationship Id="rId23" Type="http://schemas.openxmlformats.org/officeDocument/2006/relationships/image" Target="media/image5.wmf"/><Relationship Id="rId28" Type="http://schemas.openxmlformats.org/officeDocument/2006/relationships/image" Target="media/image9.wmf"/><Relationship Id="rId10" Type="http://schemas.openxmlformats.org/officeDocument/2006/relationships/hyperlink" Target="consultantplus://offline/ref=B57C5D6C6D4593A7282F19C5AD143D2FECA020BD19E360354944BE88A26BF02FFB5565E54E023FE2FFFF5070x0w6I" TargetMode="External"/><Relationship Id="rId19" Type="http://schemas.openxmlformats.org/officeDocument/2006/relationships/image" Target="media/image2.wmf"/><Relationship Id="rId31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7C5D6C6D4593A7282F19C5AD143D2FECA020BD19E360354944BE88A26BF02FFB5565E54E023FE2FFxFwCI" TargetMode="External"/><Relationship Id="rId14" Type="http://schemas.openxmlformats.org/officeDocument/2006/relationships/hyperlink" Target="file:///C:\Users\&#1052;&#1041;&#1044;&#1054;&#1059;%20&#8470;55\Downloads\&#1053;&#1072;&#1095;.&#1058;&#1054;&#1054;%20&#1080;&#1085;&#1092;&#1086;&#1088;&#1084;&#1072;&#1094;&#1080;&#1086;&#1085;&#1085;&#1072;&#1103;%20&#1086;&#1090;&#1082;&#1088;&#1099;&#1090;&#1086;&#1089;&#1090;&#1100;.docx" TargetMode="External"/><Relationship Id="rId22" Type="http://schemas.openxmlformats.org/officeDocument/2006/relationships/hyperlink" Target="file:///C:\Users\&#1052;&#1041;&#1044;&#1054;&#1059;%20&#8470;55\Downloads\&#1053;&#1072;&#1095;.&#1058;&#1054;&#1054;%20&#1080;&#1085;&#1092;&#1086;&#1088;&#1084;&#1072;&#1094;&#1080;&#1086;&#1085;&#1085;&#1072;&#1103;%20&#1086;&#1090;&#1082;&#1088;&#1099;&#1090;&#1086;&#1089;&#1090;&#1100;.docx" TargetMode="External"/><Relationship Id="rId27" Type="http://schemas.openxmlformats.org/officeDocument/2006/relationships/image" Target="media/image8.wmf"/><Relationship Id="rId30" Type="http://schemas.openxmlformats.org/officeDocument/2006/relationships/hyperlink" Target="consultantplus://offline/ref=B57C5D6C6D4593A7282F07C8BB786220EEA37BB71CE76B651510B8DFFD3BF67ABB1563B00D463AE5xFw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9032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№55</dc:creator>
  <cp:lastModifiedBy>ЗЗУВР</cp:lastModifiedBy>
  <cp:revision>2</cp:revision>
  <dcterms:created xsi:type="dcterms:W3CDTF">2016-04-13T08:51:00Z</dcterms:created>
  <dcterms:modified xsi:type="dcterms:W3CDTF">2016-04-13T08:51:00Z</dcterms:modified>
</cp:coreProperties>
</file>